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FB" w:rsidRPr="003E4F8B" w:rsidRDefault="003E4F8B" w:rsidP="00265383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</w:t>
      </w:r>
      <w:r w:rsidR="006A72FB" w:rsidRPr="003E4F8B">
        <w:rPr>
          <w:b/>
          <w:bCs/>
          <w:iCs/>
          <w:sz w:val="24"/>
          <w:szCs w:val="24"/>
        </w:rPr>
        <w:t xml:space="preserve">ортфолио наставника </w:t>
      </w:r>
      <w:r w:rsidR="00485EC8">
        <w:rPr>
          <w:b/>
          <w:bCs/>
          <w:iCs/>
          <w:sz w:val="24"/>
          <w:szCs w:val="24"/>
        </w:rPr>
        <w:t xml:space="preserve"> </w:t>
      </w:r>
      <w:bookmarkStart w:id="0" w:name="_GoBack"/>
      <w:bookmarkEnd w:id="0"/>
    </w:p>
    <w:p w:rsidR="006A72FB" w:rsidRPr="00C97330" w:rsidRDefault="003E4F8B" w:rsidP="006A72FB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6A72FB" w:rsidRPr="00C97330" w:rsidRDefault="006A72FB" w:rsidP="006A72FB">
      <w:pPr>
        <w:jc w:val="center"/>
        <w:rPr>
          <w:i/>
          <w:sz w:val="24"/>
          <w:szCs w:val="24"/>
        </w:rPr>
      </w:pPr>
    </w:p>
    <w:tbl>
      <w:tblPr>
        <w:tblStyle w:val="a6"/>
        <w:tblW w:w="9085" w:type="dxa"/>
        <w:tblLayout w:type="fixed"/>
        <w:tblLook w:val="01E0" w:firstRow="1" w:lastRow="1" w:firstColumn="1" w:lastColumn="1" w:noHBand="0" w:noVBand="0"/>
      </w:tblPr>
      <w:tblGrid>
        <w:gridCol w:w="2547"/>
        <w:gridCol w:w="6538"/>
      </w:tblGrid>
      <w:tr w:rsidR="00265383" w:rsidRPr="00C97330" w:rsidTr="00265383">
        <w:trPr>
          <w:trHeight w:val="850"/>
        </w:trPr>
        <w:tc>
          <w:tcPr>
            <w:tcW w:w="2547" w:type="dxa"/>
            <w:vMerge w:val="restart"/>
          </w:tcPr>
          <w:p w:rsidR="006A72FB" w:rsidRPr="00C97330" w:rsidRDefault="00265383" w:rsidP="00265383">
            <w:pPr>
              <w:pStyle w:val="1"/>
              <w:spacing w:before="0" w:beforeAutospacing="0" w:after="0" w:afterAutospacing="0"/>
              <w:ind w:left="-113" w:hanging="142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24298561">
                  <wp:extent cx="1695450" cy="215918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21" cy="2164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</w:tcPr>
          <w:p w:rsidR="006A72FB" w:rsidRDefault="006A72FB" w:rsidP="00171DA5">
            <w:pPr>
              <w:contextualSpacing/>
              <w:rPr>
                <w:b/>
                <w:bCs/>
                <w:sz w:val="24"/>
                <w:szCs w:val="24"/>
              </w:rPr>
            </w:pPr>
          </w:p>
          <w:p w:rsidR="00171DA5" w:rsidRPr="00C97330" w:rsidRDefault="00171DA5" w:rsidP="00AA02E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Попкова Елена Викторовна</w:t>
            </w:r>
          </w:p>
        </w:tc>
      </w:tr>
      <w:tr w:rsidR="00265383" w:rsidRPr="00C97330" w:rsidTr="00265383">
        <w:trPr>
          <w:trHeight w:val="1803"/>
        </w:trPr>
        <w:tc>
          <w:tcPr>
            <w:tcW w:w="2547" w:type="dxa"/>
            <w:vMerge/>
          </w:tcPr>
          <w:p w:rsidR="006A72FB" w:rsidRPr="00C97330" w:rsidRDefault="006A72FB" w:rsidP="00AA02E2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6538" w:type="dxa"/>
          </w:tcPr>
          <w:p w:rsidR="006A72FB" w:rsidRPr="00C97330" w:rsidRDefault="006A72FB" w:rsidP="00AA02E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6A72FB" w:rsidRDefault="00B530BB" w:rsidP="00AA02E2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Подготовка к Республиканской олимпиаде по музыке.</w:t>
            </w:r>
          </w:p>
          <w:p w:rsidR="00E70D50" w:rsidRDefault="0025709D" w:rsidP="00AA02E2">
            <w:pPr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Подготовка</w:t>
            </w:r>
            <w:r w:rsidR="00E70D50">
              <w:rPr>
                <w:iCs/>
                <w:sz w:val="24"/>
                <w:szCs w:val="24"/>
              </w:rPr>
              <w:t xml:space="preserve"> к конкурсам и фестивалям.</w:t>
            </w:r>
          </w:p>
          <w:p w:rsidR="00B530BB" w:rsidRPr="00C97330" w:rsidRDefault="00B530BB" w:rsidP="00AA02E2">
            <w:pPr>
              <w:contextualSpacing/>
              <w:jc w:val="center"/>
              <w:rPr>
                <w:iCs/>
                <w:sz w:val="24"/>
                <w:szCs w:val="24"/>
              </w:rPr>
            </w:pPr>
          </w:p>
        </w:tc>
      </w:tr>
      <w:tr w:rsidR="006A72FB" w:rsidRPr="00C97330" w:rsidTr="00265383">
        <w:trPr>
          <w:trHeight w:val="306"/>
        </w:trPr>
        <w:tc>
          <w:tcPr>
            <w:tcW w:w="9085" w:type="dxa"/>
            <w:gridSpan w:val="2"/>
          </w:tcPr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 w:rsidRPr="00C97330">
              <w:rPr>
                <w:b/>
              </w:rPr>
              <w:t xml:space="preserve">Образование: </w:t>
            </w:r>
            <w:r w:rsidR="006266F0">
              <w:rPr>
                <w:bCs/>
              </w:rPr>
              <w:t xml:space="preserve">МГПИ им. М. Е. </w:t>
            </w:r>
            <w:proofErr w:type="spellStart"/>
            <w:r w:rsidR="006266F0">
              <w:rPr>
                <w:bCs/>
              </w:rPr>
              <w:t>Евсевьева</w:t>
            </w:r>
            <w:proofErr w:type="spellEnd"/>
            <w:r w:rsidR="006266F0">
              <w:rPr>
                <w:bCs/>
              </w:rPr>
              <w:t>, факультет «Музыкальный» (г. Саранск, год окончания 2002г.)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Должность в настоящее время: </w:t>
            </w:r>
            <w:r w:rsidR="00171DA5">
              <w:rPr>
                <w:b/>
                <w:sz w:val="24"/>
                <w:szCs w:val="24"/>
              </w:rPr>
              <w:t>учитель музыки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6A72FB" w:rsidRPr="00C97330" w:rsidRDefault="006A72FB" w:rsidP="00171DA5">
            <w:pPr>
              <w:contextualSpacing/>
              <w:jc w:val="both"/>
            </w:pPr>
            <w:r w:rsidRPr="00C97330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="006266F0">
              <w:rPr>
                <w:b/>
                <w:sz w:val="24"/>
                <w:szCs w:val="24"/>
              </w:rPr>
              <w:t xml:space="preserve">МОУ «Старошайговская СОШ», стаж </w:t>
            </w:r>
            <w:r w:rsidR="00171DA5">
              <w:rPr>
                <w:b/>
                <w:sz w:val="24"/>
                <w:szCs w:val="24"/>
              </w:rPr>
              <w:t>33 года</w:t>
            </w:r>
            <w:r w:rsidR="006266F0">
              <w:rPr>
                <w:b/>
                <w:sz w:val="24"/>
                <w:szCs w:val="24"/>
              </w:rPr>
              <w:t xml:space="preserve"> </w:t>
            </w:r>
          </w:p>
          <w:p w:rsidR="006A72FB" w:rsidRPr="00C97330" w:rsidRDefault="00171DA5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  <w:r>
              <w:rPr>
                <w:b/>
                <w:bCs/>
              </w:rPr>
              <w:t xml:space="preserve">Опыт работы </w:t>
            </w:r>
            <w:r w:rsidR="0069327A">
              <w:rPr>
                <w:b/>
                <w:bCs/>
              </w:rPr>
              <w:t>наставником:</w:t>
            </w:r>
            <w:r w:rsidR="006266F0">
              <w:rPr>
                <w:b/>
                <w:bCs/>
              </w:rPr>
              <w:t>1 год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265383" w:rsidRPr="00C97330" w:rsidTr="00265383">
        <w:trPr>
          <w:trHeight w:val="306"/>
        </w:trPr>
        <w:tc>
          <w:tcPr>
            <w:tcW w:w="2547" w:type="dxa"/>
          </w:tcPr>
          <w:p w:rsidR="006A72FB" w:rsidRPr="00C97330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6538" w:type="dxa"/>
          </w:tcPr>
          <w:p w:rsidR="006A72FB" w:rsidRPr="00C97330" w:rsidRDefault="006A72FB" w:rsidP="0069327A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C97330">
              <w:rPr>
                <w:bCs/>
              </w:rPr>
              <w:t xml:space="preserve">Автор </w:t>
            </w:r>
            <w:r w:rsidR="0069327A">
              <w:rPr>
                <w:bCs/>
              </w:rPr>
              <w:t xml:space="preserve">методических разработок </w:t>
            </w:r>
            <w:r w:rsidR="00E70D50">
              <w:rPr>
                <w:bCs/>
              </w:rPr>
              <w:t xml:space="preserve">по предмету «Музыка» (разработаны программы элективного </w:t>
            </w:r>
            <w:r w:rsidR="0069327A">
              <w:rPr>
                <w:bCs/>
              </w:rPr>
              <w:t>кур</w:t>
            </w:r>
            <w:r w:rsidR="00E70D50">
              <w:rPr>
                <w:bCs/>
              </w:rPr>
              <w:t>са</w:t>
            </w:r>
            <w:r w:rsidR="0069327A">
              <w:rPr>
                <w:bCs/>
              </w:rPr>
              <w:t xml:space="preserve"> «Звонкие </w:t>
            </w:r>
            <w:r w:rsidR="00E70D50">
              <w:rPr>
                <w:bCs/>
              </w:rPr>
              <w:t>голоса», внеурочной деятельности, «</w:t>
            </w:r>
            <w:r w:rsidR="0069327A">
              <w:rPr>
                <w:bCs/>
              </w:rPr>
              <w:t>Музыкальный калейдоскоп»</w:t>
            </w:r>
          </w:p>
          <w:p w:rsidR="006A72FB" w:rsidRPr="00C97330" w:rsidRDefault="007A7DF6" w:rsidP="0069327A">
            <w:pPr>
              <w:pStyle w:val="1"/>
              <w:numPr>
                <w:ilvl w:val="0"/>
                <w:numId w:val="5"/>
              </w:numPr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7A7DF6">
              <w:rPr>
                <w:bCs/>
              </w:rPr>
              <w:t>Участие во всероссийском конкурсе «Лучший по профессии».</w:t>
            </w:r>
            <w:r>
              <w:rPr>
                <w:bCs/>
              </w:rPr>
              <w:t xml:space="preserve"> 2015 г</w:t>
            </w:r>
          </w:p>
          <w:p w:rsidR="007A7DF6" w:rsidRPr="007A7DF6" w:rsidRDefault="007A7DF6" w:rsidP="0069327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</w:t>
            </w:r>
            <w:r w:rsidRPr="007A7D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мастер-класса «Музыкальное образование детей с особыми образовательными возможностями»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2018 г</w:t>
            </w:r>
          </w:p>
          <w:p w:rsidR="006A72FB" w:rsidRPr="00C97330" w:rsidRDefault="006A72FB" w:rsidP="007A7DF6">
            <w:pPr>
              <w:pStyle w:val="1"/>
              <w:tabs>
                <w:tab w:val="left" w:pos="308"/>
              </w:tabs>
              <w:spacing w:before="0" w:beforeAutospacing="0" w:after="0" w:afterAutospacing="0"/>
              <w:ind w:left="166"/>
              <w:contextualSpacing/>
              <w:jc w:val="both"/>
              <w:rPr>
                <w:bCs/>
              </w:rPr>
            </w:pPr>
          </w:p>
        </w:tc>
      </w:tr>
      <w:tr w:rsidR="00265383" w:rsidRPr="00C97330" w:rsidTr="00265383">
        <w:trPr>
          <w:trHeight w:val="1475"/>
        </w:trPr>
        <w:tc>
          <w:tcPr>
            <w:tcW w:w="2547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C97330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C97330">
              <w:rPr>
                <w:b/>
                <w:sz w:val="24"/>
                <w:szCs w:val="24"/>
              </w:rPr>
              <w:t xml:space="preserve"> </w:t>
            </w:r>
          </w:p>
          <w:p w:rsidR="006A72FB" w:rsidRPr="00C97330" w:rsidRDefault="006A72FB" w:rsidP="00AA02E2">
            <w:pPr>
              <w:contextualSpacing/>
              <w:rPr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6538" w:type="dxa"/>
          </w:tcPr>
          <w:p w:rsidR="006A72FB" w:rsidRDefault="006266F0" w:rsidP="00626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2017г.- курс</w:t>
            </w:r>
            <w:r w:rsidR="00E70D50">
              <w:rPr>
                <w:sz w:val="24"/>
                <w:szCs w:val="24"/>
              </w:rPr>
              <w:t xml:space="preserve"> «Новые тенденции в преподавании предметов образовательной области «Искусство» в условиях реализации ФГОС ОО»</w:t>
            </w:r>
          </w:p>
          <w:p w:rsidR="00E70D50" w:rsidRPr="006266F0" w:rsidRDefault="00E70D50" w:rsidP="006266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 -</w:t>
            </w:r>
            <w:r w:rsidRPr="00E70D50">
              <w:rPr>
                <w:sz w:val="24"/>
                <w:szCs w:val="24"/>
              </w:rPr>
              <w:t xml:space="preserve"> III дистанционная педагогическая школа "Права участников образовательного процесса" по теме "Формирование культуры питания обучающихся в целях реализации Плана основных мероприятий до 2020 года, проводимых в рамках Десятилетия детства",</w:t>
            </w:r>
          </w:p>
          <w:p w:rsidR="006A72FB" w:rsidRPr="00C97330" w:rsidRDefault="006A72FB" w:rsidP="00AA02E2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65383" w:rsidRPr="00C97330" w:rsidTr="00265383">
        <w:trPr>
          <w:trHeight w:val="420"/>
        </w:trPr>
        <w:tc>
          <w:tcPr>
            <w:tcW w:w="2547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6538" w:type="dxa"/>
          </w:tcPr>
          <w:p w:rsidR="00E70D50" w:rsidRDefault="00E70D50" w:rsidP="005D3F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РМО с 1999г по 2021 г.; </w:t>
            </w:r>
          </w:p>
          <w:p w:rsidR="006A72FB" w:rsidRDefault="005D3FCF" w:rsidP="005D3F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 Республиканского конкурса Муниципального этапа «Серебряная музыка» 2018</w:t>
            </w:r>
            <w:r w:rsidR="006A72FB" w:rsidRPr="00C97330">
              <w:rPr>
                <w:rFonts w:ascii="Times New Roman" w:hAnsi="Times New Roman"/>
                <w:sz w:val="24"/>
                <w:szCs w:val="24"/>
              </w:rPr>
              <w:t xml:space="preserve"> г.; </w:t>
            </w:r>
          </w:p>
          <w:p w:rsidR="005D3FCF" w:rsidRDefault="005D3FCF" w:rsidP="005D3FC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эксперт </w:t>
            </w:r>
            <w:r w:rsidRPr="005D3FCF">
              <w:rPr>
                <w:rFonts w:ascii="Times New Roman" w:hAnsi="Times New Roman"/>
                <w:sz w:val="24"/>
                <w:szCs w:val="24"/>
              </w:rPr>
              <w:t>Республиканског</w:t>
            </w:r>
            <w:r>
              <w:rPr>
                <w:rFonts w:ascii="Times New Roman" w:hAnsi="Times New Roman"/>
                <w:sz w:val="24"/>
                <w:szCs w:val="24"/>
              </w:rPr>
              <w:t>о конкурса Муниципального этапа «Живи народная душа» 2017г.;</w:t>
            </w:r>
          </w:p>
          <w:p w:rsidR="00620A14" w:rsidRPr="00620A14" w:rsidRDefault="00620A14" w:rsidP="00620A1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20A14">
              <w:rPr>
                <w:rFonts w:ascii="Times New Roman" w:hAnsi="Times New Roman"/>
                <w:sz w:val="24"/>
                <w:szCs w:val="24"/>
              </w:rPr>
              <w:t>эксперт Республиканского конкурса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льного этапа «Патриотическая песня» 2019</w:t>
            </w:r>
            <w:r w:rsidRPr="00620A14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620A14" w:rsidRPr="005D3FCF" w:rsidRDefault="00620A14" w:rsidP="005D3FC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72FB" w:rsidRPr="005D3FCF" w:rsidRDefault="006A72FB" w:rsidP="005D3FC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C97330"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="005D3FCF">
              <w:rPr>
                <w:rFonts w:ascii="Times New Roman" w:hAnsi="Times New Roman"/>
                <w:sz w:val="24"/>
                <w:szCs w:val="24"/>
              </w:rPr>
              <w:t>лен комиссии по</w:t>
            </w:r>
            <w:r w:rsidR="00620A14">
              <w:rPr>
                <w:rFonts w:ascii="Times New Roman" w:hAnsi="Times New Roman"/>
                <w:sz w:val="24"/>
                <w:szCs w:val="24"/>
              </w:rPr>
              <w:t xml:space="preserve"> аттестации учителей музыки </w:t>
            </w:r>
            <w:r w:rsidR="005D3FCF">
              <w:rPr>
                <w:rFonts w:ascii="Times New Roman" w:hAnsi="Times New Roman"/>
                <w:sz w:val="24"/>
                <w:szCs w:val="24"/>
              </w:rPr>
              <w:t xml:space="preserve">и ИЗО </w:t>
            </w:r>
            <w:r w:rsidR="00620A14">
              <w:rPr>
                <w:rFonts w:ascii="Times New Roman" w:hAnsi="Times New Roman"/>
                <w:sz w:val="24"/>
                <w:szCs w:val="24"/>
              </w:rPr>
              <w:t xml:space="preserve">2000- </w:t>
            </w:r>
            <w:r w:rsidR="005D3FCF">
              <w:rPr>
                <w:rFonts w:ascii="Times New Roman" w:hAnsi="Times New Roman"/>
                <w:sz w:val="24"/>
                <w:szCs w:val="24"/>
              </w:rPr>
              <w:t>2020</w:t>
            </w:r>
            <w:r w:rsidRPr="00C97330">
              <w:rPr>
                <w:rFonts w:ascii="Times New Roman" w:hAnsi="Times New Roman"/>
                <w:sz w:val="24"/>
                <w:szCs w:val="24"/>
              </w:rPr>
              <w:t xml:space="preserve">г.;  </w:t>
            </w:r>
          </w:p>
          <w:p w:rsidR="006A72FB" w:rsidRPr="00C97330" w:rsidRDefault="006A72FB" w:rsidP="00AA02E2">
            <w:pPr>
              <w:ind w:left="308" w:hanging="283"/>
              <w:rPr>
                <w:sz w:val="24"/>
                <w:szCs w:val="24"/>
              </w:rPr>
            </w:pPr>
          </w:p>
        </w:tc>
      </w:tr>
      <w:tr w:rsidR="00265383" w:rsidRPr="00C97330" w:rsidTr="00265383">
        <w:trPr>
          <w:trHeight w:val="716"/>
        </w:trPr>
        <w:tc>
          <w:tcPr>
            <w:tcW w:w="2547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lastRenderedPageBreak/>
              <w:t>Наиболее значимые публикации</w:t>
            </w:r>
          </w:p>
        </w:tc>
        <w:tc>
          <w:tcPr>
            <w:tcW w:w="6538" w:type="dxa"/>
          </w:tcPr>
          <w:p w:rsidR="00C92884" w:rsidRDefault="00C92884" w:rsidP="00C9288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0A14">
              <w:rPr>
                <w:sz w:val="24"/>
                <w:szCs w:val="24"/>
              </w:rPr>
              <w:t xml:space="preserve">публикации </w:t>
            </w:r>
            <w:r w:rsidR="00620A14">
              <w:rPr>
                <w:rFonts w:eastAsia="Calibri"/>
                <w:sz w:val="24"/>
                <w:szCs w:val="24"/>
              </w:rPr>
              <w:t xml:space="preserve">в </w:t>
            </w:r>
            <w:r w:rsidRPr="00C92884">
              <w:rPr>
                <w:rFonts w:eastAsia="Calibri"/>
                <w:sz w:val="24"/>
                <w:szCs w:val="24"/>
              </w:rPr>
              <w:t xml:space="preserve">межвузовском сборнике научных трудов. Выпуск №7 статья освоение программы Л.П. </w:t>
            </w:r>
            <w:proofErr w:type="spellStart"/>
            <w:r w:rsidRPr="00C92884">
              <w:rPr>
                <w:rFonts w:eastAsia="Calibri"/>
                <w:sz w:val="24"/>
                <w:szCs w:val="24"/>
              </w:rPr>
              <w:t>Карпушиной</w:t>
            </w:r>
            <w:proofErr w:type="spellEnd"/>
            <w:r w:rsidRPr="00C9288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92884" w:rsidRPr="00C92884" w:rsidRDefault="00C92884" w:rsidP="00C9288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620A14">
              <w:rPr>
                <w:rFonts w:eastAsia="Calibri"/>
                <w:sz w:val="24"/>
                <w:szCs w:val="24"/>
              </w:rPr>
              <w:t>публикации в</w:t>
            </w:r>
            <w:r w:rsidRPr="00C92884">
              <w:rPr>
                <w:rFonts w:eastAsia="Calibri"/>
                <w:sz w:val="24"/>
                <w:szCs w:val="24"/>
              </w:rPr>
              <w:t xml:space="preserve"> сборнике Инновация в системе </w:t>
            </w:r>
            <w:r>
              <w:rPr>
                <w:rFonts w:eastAsia="Calibri"/>
                <w:sz w:val="24"/>
                <w:szCs w:val="24"/>
              </w:rPr>
              <w:t>образования Республики Мордовия</w:t>
            </w:r>
            <w:r>
              <w:t xml:space="preserve"> </w:t>
            </w:r>
            <w:r w:rsidRPr="00C92884">
              <w:rPr>
                <w:rFonts w:eastAsia="Calibri"/>
                <w:sz w:val="24"/>
                <w:szCs w:val="24"/>
              </w:rPr>
              <w:t>«Мордовское музыкальное искусство в общеобразовательной школе на уроках музыки и во внеурочной работе»</w:t>
            </w:r>
          </w:p>
          <w:p w:rsidR="006A72FB" w:rsidRDefault="00620A14" w:rsidP="00AA02E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районной</w:t>
            </w:r>
            <w:r w:rsidR="00C92884">
              <w:rPr>
                <w:rFonts w:ascii="Times New Roman" w:hAnsi="Times New Roman"/>
                <w:sz w:val="24"/>
                <w:szCs w:val="24"/>
              </w:rPr>
              <w:t xml:space="preserve"> газете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92884">
              <w:rPr>
                <w:rFonts w:ascii="Times New Roman" w:hAnsi="Times New Roman"/>
                <w:sz w:val="24"/>
                <w:szCs w:val="24"/>
              </w:rPr>
              <w:t>Трудовая правда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0A14" w:rsidRPr="00C97330" w:rsidRDefault="00620A14" w:rsidP="00620A1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на сайте школы </w:t>
            </w:r>
            <w:r w:rsidRPr="00620A14">
              <w:rPr>
                <w:rFonts w:ascii="Times New Roman" w:hAnsi="Times New Roman"/>
                <w:sz w:val="24"/>
                <w:szCs w:val="24"/>
              </w:rPr>
              <w:t>stshkola2.nubex.ru</w:t>
            </w:r>
          </w:p>
        </w:tc>
      </w:tr>
      <w:tr w:rsidR="00265383" w:rsidRPr="00C97330" w:rsidTr="00265383">
        <w:trPr>
          <w:trHeight w:val="306"/>
        </w:trPr>
        <w:tc>
          <w:tcPr>
            <w:tcW w:w="2547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6538" w:type="dxa"/>
          </w:tcPr>
          <w:p w:rsidR="006A72FB" w:rsidRPr="00C97330" w:rsidRDefault="006A72FB" w:rsidP="00171DA5">
            <w:pPr>
              <w:pStyle w:val="a5"/>
              <w:shd w:val="clear" w:color="auto" w:fill="FFFFFF"/>
              <w:spacing w:before="0" w:beforeAutospacing="0" w:after="0" w:afterAutospacing="0"/>
              <w:contextualSpacing/>
            </w:pPr>
          </w:p>
          <w:p w:rsidR="00171DA5" w:rsidRPr="00171DA5" w:rsidRDefault="00171DA5" w:rsidP="00171DA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171DA5">
              <w:rPr>
                <w:sz w:val="24"/>
                <w:szCs w:val="24"/>
              </w:rPr>
              <w:t xml:space="preserve">Почётная Грамота Государственного. собрания РМ </w:t>
            </w:r>
            <w:r w:rsidR="009024FC">
              <w:rPr>
                <w:sz w:val="24"/>
                <w:szCs w:val="24"/>
              </w:rPr>
              <w:t>за плодотворный добросовестный труд и большой вклад в обучение и воспитание подрастающего поколения Саранск 2003г.</w:t>
            </w:r>
          </w:p>
          <w:p w:rsidR="00171DA5" w:rsidRDefault="00171DA5" w:rsidP="00171DA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171DA5">
              <w:rPr>
                <w:sz w:val="24"/>
                <w:szCs w:val="24"/>
              </w:rPr>
              <w:t>Благодарность Министерства образования и Министерства культуры</w:t>
            </w:r>
            <w:r w:rsidR="009024FC">
              <w:rPr>
                <w:sz w:val="24"/>
                <w:szCs w:val="24"/>
              </w:rPr>
              <w:t xml:space="preserve"> за творческие успехи в художественно-эстетическом воспитании подрастающего поколения. Саранск 2003г.</w:t>
            </w:r>
          </w:p>
          <w:p w:rsidR="00BC1445" w:rsidRDefault="00BC1445" w:rsidP="00BC1445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:rsidR="00BC1445" w:rsidRPr="00BC1445" w:rsidRDefault="00BC1445" w:rsidP="00BC144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BC1445">
              <w:rPr>
                <w:sz w:val="24"/>
                <w:szCs w:val="24"/>
              </w:rPr>
              <w:t>Грант Президента РФ 2009г.</w:t>
            </w:r>
          </w:p>
          <w:p w:rsidR="00BC1445" w:rsidRDefault="00BC1445" w:rsidP="00BC144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BC1445">
              <w:rPr>
                <w:sz w:val="24"/>
                <w:szCs w:val="24"/>
              </w:rPr>
              <w:t>Почётная грамота Министерства образования и науки РФ победитель конкурса лучших учителей РФ Москва .2009г</w:t>
            </w:r>
          </w:p>
          <w:p w:rsidR="00BC1445" w:rsidRPr="00BC1445" w:rsidRDefault="00BC1445" w:rsidP="00BC1445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:rsidR="00BC1445" w:rsidRPr="00BC1445" w:rsidRDefault="00BC1445" w:rsidP="00BC1445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BC1445">
              <w:rPr>
                <w:sz w:val="24"/>
                <w:szCs w:val="24"/>
              </w:rPr>
              <w:t>Ветеран труда 2014г.</w:t>
            </w:r>
          </w:p>
          <w:p w:rsidR="00BC1445" w:rsidRDefault="00BC1445" w:rsidP="00BC1445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:rsidR="009024FC" w:rsidRPr="009024FC" w:rsidRDefault="009024FC" w:rsidP="009024FC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2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Благодарность Главы района за подготовку призёров в Республиканс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 олимпиаде по музыке. Старое Шайгово 2014</w:t>
            </w:r>
            <w:r w:rsidRPr="00902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2015г, 2016г, 2017г, 2018г,</w:t>
            </w:r>
          </w:p>
          <w:p w:rsidR="004C20E6" w:rsidRDefault="004C20E6" w:rsidP="004C20E6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  <w:r w:rsidRPr="004C20E6">
              <w:rPr>
                <w:sz w:val="24"/>
                <w:szCs w:val="24"/>
              </w:rPr>
              <w:t>Почётная грамота Правительства РМ</w:t>
            </w:r>
            <w:r w:rsidR="00074ADF">
              <w:rPr>
                <w:sz w:val="24"/>
                <w:szCs w:val="24"/>
              </w:rPr>
              <w:t xml:space="preserve"> за многолетний добросовестный труд и достигнутые успехи в профессиональной деятельности.</w:t>
            </w:r>
            <w:r w:rsidR="00437814">
              <w:rPr>
                <w:sz w:val="24"/>
                <w:szCs w:val="24"/>
              </w:rPr>
              <w:t xml:space="preserve"> Саранск 2019г</w:t>
            </w:r>
          </w:p>
          <w:p w:rsidR="00C92884" w:rsidRPr="00C97330" w:rsidRDefault="00C92884" w:rsidP="00BC1445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  <w:p w:rsidR="006A72FB" w:rsidRPr="00C97330" w:rsidRDefault="006A72FB" w:rsidP="00AA02E2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6A72FB" w:rsidRPr="00C97330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sectPr w:rsidR="006A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>
    <w:nsid w:val="4E8F069C"/>
    <w:multiLevelType w:val="hybridMultilevel"/>
    <w:tmpl w:val="101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8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89"/>
    <w:rsid w:val="00074ADF"/>
    <w:rsid w:val="00171DA5"/>
    <w:rsid w:val="0025709D"/>
    <w:rsid w:val="00265383"/>
    <w:rsid w:val="003824CB"/>
    <w:rsid w:val="00393E56"/>
    <w:rsid w:val="003E4F8B"/>
    <w:rsid w:val="00437814"/>
    <w:rsid w:val="00485EC8"/>
    <w:rsid w:val="004C20E6"/>
    <w:rsid w:val="005D3FCF"/>
    <w:rsid w:val="00620A14"/>
    <w:rsid w:val="006266F0"/>
    <w:rsid w:val="0069327A"/>
    <w:rsid w:val="006A72FB"/>
    <w:rsid w:val="007A7DF6"/>
    <w:rsid w:val="008440E4"/>
    <w:rsid w:val="009024FC"/>
    <w:rsid w:val="00B530BB"/>
    <w:rsid w:val="00BC1445"/>
    <w:rsid w:val="00C92884"/>
    <w:rsid w:val="00E14189"/>
    <w:rsid w:val="00E70D50"/>
    <w:rsid w:val="00E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30E1-3753-46A3-9793-5E7448CF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6A7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6A72FB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99"/>
    <w:unhideWhenUsed/>
    <w:qFormat/>
    <w:rsid w:val="006A72F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semiHidden/>
    <w:rsid w:val="006A72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18</cp:revision>
  <dcterms:created xsi:type="dcterms:W3CDTF">2020-11-30T11:07:00Z</dcterms:created>
  <dcterms:modified xsi:type="dcterms:W3CDTF">2021-01-14T05:30:00Z</dcterms:modified>
</cp:coreProperties>
</file>